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7C" w:rsidRDefault="005B4B7C" w:rsidP="005B4B7C">
      <w:pPr>
        <w:pStyle w:val="NormalWeb"/>
        <w:bidi/>
        <w:spacing w:line="255" w:lineRule="atLeast"/>
        <w:jc w:val="both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 xml:space="preserve">دانشجویان رشته مهندسی </w:t>
      </w:r>
      <w:hyperlink r:id="rId5" w:history="1">
        <w:r>
          <w:rPr>
            <w:rStyle w:val="Hyperlink"/>
            <w:rtl/>
          </w:rPr>
          <w:t xml:space="preserve">بهداشت </w:t>
        </w:r>
        <w:r>
          <w:rPr>
            <w:rStyle w:val="Hyperlink"/>
            <w:rFonts w:hint="cs"/>
            <w:rtl/>
          </w:rPr>
          <w:t>محیط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 xml:space="preserve"> دانشکده </w:t>
      </w:r>
      <w:hyperlink r:id="rId6" w:history="1">
        <w:r>
          <w:rPr>
            <w:rStyle w:val="Hyperlink"/>
            <w:rtl/>
          </w:rPr>
          <w:t xml:space="preserve">بهداشت 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>در راستای برنامه کارآموزی در عرصه، در تاریخ 21/2/1395 به همراه مربی آقای مهندس کرمی و آقای مهندس محمدی کارشناس شرکت آب و فاضلاب شهری استان از تصفیه خانه فاضلاب شهر مهران که به صورت سیستم برکه  تثبیت (بی هوازی، اختیاری) بود، بازدید به عمل آوردند.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دانشجویان در جریان این بازدید با فرایندهای تصفیه فاضلاب به روش برکه تثبیت از نزدیک آشنا شدند</w:t>
      </w:r>
    </w:p>
    <w:p w:rsidR="00287B24" w:rsidRPr="005B4B7C" w:rsidRDefault="00287B24">
      <w:pPr>
        <w:rPr>
          <w:rFonts w:hint="cs"/>
        </w:rPr>
      </w:pPr>
      <w:bookmarkStart w:id="0" w:name="_GoBack"/>
      <w:bookmarkEnd w:id="0"/>
    </w:p>
    <w:sectPr w:rsidR="00287B24" w:rsidRPr="005B4B7C" w:rsidSect="008D6A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7C"/>
    <w:rsid w:val="000B6226"/>
    <w:rsid w:val="0011656F"/>
    <w:rsid w:val="00287B24"/>
    <w:rsid w:val="002B5D16"/>
    <w:rsid w:val="003106C7"/>
    <w:rsid w:val="00376AE7"/>
    <w:rsid w:val="00385082"/>
    <w:rsid w:val="00406BB6"/>
    <w:rsid w:val="00450833"/>
    <w:rsid w:val="00507943"/>
    <w:rsid w:val="005A16DE"/>
    <w:rsid w:val="005B4B7C"/>
    <w:rsid w:val="005B7974"/>
    <w:rsid w:val="005D49B2"/>
    <w:rsid w:val="00602B7A"/>
    <w:rsid w:val="006657B7"/>
    <w:rsid w:val="006901A6"/>
    <w:rsid w:val="00711204"/>
    <w:rsid w:val="00753679"/>
    <w:rsid w:val="007D6A31"/>
    <w:rsid w:val="007F2FEF"/>
    <w:rsid w:val="00812073"/>
    <w:rsid w:val="00833221"/>
    <w:rsid w:val="008B447C"/>
    <w:rsid w:val="008D6A36"/>
    <w:rsid w:val="00AA7A71"/>
    <w:rsid w:val="00AC7FA0"/>
    <w:rsid w:val="00AD68A2"/>
    <w:rsid w:val="00AF63C8"/>
    <w:rsid w:val="00CB68F2"/>
    <w:rsid w:val="00D0001B"/>
    <w:rsid w:val="00D65D79"/>
    <w:rsid w:val="00E27509"/>
    <w:rsid w:val="00E62593"/>
    <w:rsid w:val="00EF2838"/>
    <w:rsid w:val="00F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4B7C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B4B7C"/>
    <w:pPr>
      <w:bidi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4B7C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B4B7C"/>
    <w:pPr>
      <w:bidi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ealth.medilam.ac.ir" TargetMode="External"/><Relationship Id="rId5" Type="http://schemas.openxmlformats.org/officeDocument/2006/relationships/hyperlink" Target="http://health.medilam.ac.ir/mohit/%D8%B5%D9%81%D8%AD%D9%87%D8%A7%D8%B5%D9%84%DB%8C%DA%AF%D8%B1%D9%88%D9%87%D8%A8%D9%87%D8%AF%D8%A7%D8%B4%D8%AA%D9%85%D8%AD%DB%8C%D8%B7/tabid/5151/language/fa-IR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Naein Apadana</dc:creator>
  <cp:lastModifiedBy>Naein Apadana</cp:lastModifiedBy>
  <cp:revision>2</cp:revision>
  <dcterms:created xsi:type="dcterms:W3CDTF">2016-06-04T11:02:00Z</dcterms:created>
  <dcterms:modified xsi:type="dcterms:W3CDTF">2016-06-04T11:03:00Z</dcterms:modified>
</cp:coreProperties>
</file>