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4A3E" w14:textId="5C274668" w:rsidR="007F10E8" w:rsidRDefault="00974367" w:rsidP="00974367">
      <w:pPr>
        <w:bidi/>
        <w:spacing w:after="0"/>
        <w:jc w:val="center"/>
        <w:rPr>
          <w:rFonts w:ascii="IranNastaliq" w:hAnsi="IranNastaliq" w:cs="B Nazanin"/>
          <w:color w:val="333333"/>
          <w:sz w:val="32"/>
          <w:szCs w:val="32"/>
          <w:rtl/>
        </w:rPr>
      </w:pPr>
      <w:bookmarkStart w:id="0" w:name="_Hlk146697398"/>
      <w:r>
        <w:rPr>
          <w:noProof/>
        </w:rPr>
        <w:drawing>
          <wp:inline distT="0" distB="0" distL="0" distR="0" wp14:anchorId="69C4DB5F" wp14:editId="68FFE567">
            <wp:extent cx="1257300" cy="962025"/>
            <wp:effectExtent l="0" t="0" r="0" b="9525"/>
            <wp:docPr id="12117427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74275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1BBA1" w14:textId="5640A7D4" w:rsidR="00974367" w:rsidRDefault="00974367" w:rsidP="00974367">
      <w:pPr>
        <w:bidi/>
        <w:spacing w:after="0"/>
        <w:jc w:val="center"/>
        <w:rPr>
          <w:rFonts w:ascii="IranNastaliq" w:hAnsi="IranNastaliq" w:cs="B Nazanin"/>
          <w:color w:val="333333"/>
          <w:sz w:val="32"/>
          <w:szCs w:val="32"/>
          <w:rtl/>
        </w:rPr>
      </w:pPr>
      <w:r>
        <w:rPr>
          <w:rFonts w:ascii="IranNastaliq" w:hAnsi="IranNastaliq" w:cs="B Nazanin" w:hint="cs"/>
          <w:color w:val="333333"/>
          <w:sz w:val="32"/>
          <w:szCs w:val="32"/>
          <w:rtl/>
        </w:rPr>
        <w:t>شرح وظایف مسئول آموزش</w:t>
      </w:r>
    </w:p>
    <w:bookmarkEnd w:id="0"/>
    <w:p w14:paraId="306AE9D8" w14:textId="77777777" w:rsidR="00974367" w:rsidRDefault="00974367" w:rsidP="00974367">
      <w:pPr>
        <w:bidi/>
        <w:spacing w:after="0"/>
        <w:jc w:val="both"/>
        <w:rPr>
          <w:rFonts w:ascii="IranNastaliq" w:hAnsi="IranNastaliq" w:cs="B Nazanin"/>
          <w:color w:val="333333"/>
          <w:sz w:val="32"/>
          <w:szCs w:val="32"/>
          <w:rtl/>
        </w:rPr>
      </w:pPr>
    </w:p>
    <w:p w14:paraId="7F9B979A" w14:textId="71DF50E5" w:rsidR="00C26D82" w:rsidRPr="007F10E8" w:rsidRDefault="00C26D82" w:rsidP="007F10E8">
      <w:pPr>
        <w:pStyle w:val="ListParagraph"/>
        <w:numPr>
          <w:ilvl w:val="0"/>
          <w:numId w:val="2"/>
        </w:numPr>
        <w:bidi/>
        <w:spacing w:after="0"/>
        <w:ind w:left="-360" w:hanging="180"/>
        <w:jc w:val="both"/>
        <w:rPr>
          <w:rFonts w:ascii="IranNastaliq" w:hAnsi="IranNastaliq" w:cs="B Nazanin"/>
          <w:color w:val="333333"/>
          <w:sz w:val="32"/>
          <w:szCs w:val="32"/>
          <w:rtl/>
        </w:rPr>
      </w:pPr>
      <w:r w:rsidRPr="007F10E8">
        <w:rPr>
          <w:rFonts w:ascii="IranNastaliq" w:hAnsi="IranNastaliq" w:cs="B Nazanin"/>
          <w:color w:val="333333"/>
          <w:sz w:val="32"/>
          <w:szCs w:val="32"/>
          <w:rtl/>
        </w:rPr>
        <w:t>ارجاع واحدهای ارائه شده نیمسال به گروه های آموزشی</w:t>
      </w:r>
    </w:p>
    <w:p w14:paraId="6846463B" w14:textId="6F02D5E2" w:rsidR="00C26D82" w:rsidRPr="007F10E8" w:rsidRDefault="00C26D82" w:rsidP="007F10E8">
      <w:pPr>
        <w:pStyle w:val="ListParagraph"/>
        <w:numPr>
          <w:ilvl w:val="0"/>
          <w:numId w:val="2"/>
        </w:numPr>
        <w:bidi/>
        <w:spacing w:after="0"/>
        <w:ind w:left="-360" w:hanging="180"/>
        <w:jc w:val="both"/>
        <w:rPr>
          <w:rFonts w:ascii="IranNastaliq" w:hAnsi="IranNastaliq" w:cs="B Nazanin"/>
          <w:color w:val="333333"/>
          <w:sz w:val="32"/>
          <w:szCs w:val="32"/>
          <w:rtl/>
        </w:rPr>
      </w:pPr>
      <w:r w:rsidRPr="007F10E8">
        <w:rPr>
          <w:rFonts w:ascii="IranNastaliq" w:hAnsi="IranNastaliq" w:cs="B Nazanin"/>
          <w:color w:val="333333"/>
          <w:sz w:val="32"/>
          <w:szCs w:val="32"/>
          <w:rtl/>
        </w:rPr>
        <w:t>تنظیم برنامه کلاسی اساتید</w:t>
      </w:r>
    </w:p>
    <w:p w14:paraId="039BDD6F" w14:textId="77777777" w:rsidR="002331B1" w:rsidRPr="007F10E8" w:rsidRDefault="00C26D82" w:rsidP="007F10E8">
      <w:pPr>
        <w:pStyle w:val="ListParagraph"/>
        <w:numPr>
          <w:ilvl w:val="0"/>
          <w:numId w:val="2"/>
        </w:numPr>
        <w:bidi/>
        <w:spacing w:after="0"/>
        <w:ind w:left="-360" w:hanging="180"/>
        <w:jc w:val="both"/>
        <w:rPr>
          <w:rStyle w:val="fontstyle01"/>
          <w:rFonts w:ascii="IranNastaliq" w:hAnsi="IranNastaliq" w:cs="B Nazanin"/>
          <w:sz w:val="32"/>
          <w:szCs w:val="32"/>
          <w:rtl/>
        </w:rPr>
      </w:pPr>
      <w:r w:rsidRPr="007F10E8">
        <w:rPr>
          <w:rStyle w:val="fontstyle01"/>
          <w:rFonts w:ascii="IranNastaliq" w:hAnsi="IranNastaliq" w:cs="B Nazanin"/>
          <w:sz w:val="32"/>
          <w:szCs w:val="32"/>
          <w:rtl/>
        </w:rPr>
        <w:t>پذیرش دانشجویان جدیدالورود ارجاعی از معاونت آموزشی</w:t>
      </w:r>
    </w:p>
    <w:p w14:paraId="47B8F46D" w14:textId="2EC82059" w:rsidR="00C26D82" w:rsidRPr="007F10E8" w:rsidRDefault="002331B1" w:rsidP="007F10E8">
      <w:pPr>
        <w:pStyle w:val="ListParagraph"/>
        <w:numPr>
          <w:ilvl w:val="0"/>
          <w:numId w:val="2"/>
        </w:numPr>
        <w:bidi/>
        <w:spacing w:after="0"/>
        <w:ind w:left="-360" w:hanging="180"/>
        <w:jc w:val="both"/>
        <w:rPr>
          <w:rStyle w:val="fontstyle01"/>
          <w:rFonts w:ascii="IranNastaliq" w:hAnsi="IranNastaliq" w:cs="B Nazanin"/>
          <w:sz w:val="32"/>
          <w:szCs w:val="32"/>
        </w:rPr>
      </w:pPr>
      <w:bookmarkStart w:id="1" w:name="_Hlk146621233"/>
      <w:r w:rsidRPr="007F10E8">
        <w:rPr>
          <w:rStyle w:val="fontstyle01"/>
          <w:rFonts w:ascii="IranNastaliq" w:hAnsi="IranNastaliq" w:cs="B Nazanin"/>
          <w:sz w:val="32"/>
          <w:szCs w:val="32"/>
          <w:rtl/>
        </w:rPr>
        <w:t>ارائه پمفلت آیین نامه آموزشی و امتحانات و برنامه کلاسی و آرایش دروس به  دانشجویان جدیدالورود</w:t>
      </w:r>
      <w:bookmarkEnd w:id="1"/>
    </w:p>
    <w:p w14:paraId="73BD68D8" w14:textId="544A43B8" w:rsidR="00085AE5" w:rsidRPr="007F10E8" w:rsidRDefault="00085AE5" w:rsidP="007F10E8">
      <w:pPr>
        <w:pStyle w:val="ListParagraph"/>
        <w:numPr>
          <w:ilvl w:val="0"/>
          <w:numId w:val="2"/>
        </w:numPr>
        <w:bidi/>
        <w:ind w:left="-360" w:hanging="180"/>
        <w:jc w:val="both"/>
        <w:rPr>
          <w:rStyle w:val="fontstyle01"/>
          <w:rFonts w:asciiTheme="minorHAnsi" w:hAnsiTheme="minorHAnsi" w:cs="B Nazanin"/>
          <w:color w:val="auto"/>
          <w:rtl/>
        </w:rPr>
      </w:pPr>
      <w:r w:rsidRPr="007F10E8">
        <w:rPr>
          <w:rFonts w:cs="B Nazanin"/>
          <w:sz w:val="28"/>
          <w:szCs w:val="28"/>
          <w:rtl/>
        </w:rPr>
        <w:t>بررسی وضعیت تحصیلی دانشجویانی که به هردلیل مدیریت امور آموزشی خواستار آن گردیده است</w:t>
      </w:r>
    </w:p>
    <w:p w14:paraId="46CE439A" w14:textId="5AD427ED" w:rsidR="00C26D82" w:rsidRPr="007F10E8" w:rsidRDefault="00C26D82" w:rsidP="007F10E8">
      <w:pPr>
        <w:pStyle w:val="ListParagraph"/>
        <w:numPr>
          <w:ilvl w:val="0"/>
          <w:numId w:val="2"/>
        </w:numPr>
        <w:bidi/>
        <w:spacing w:after="0"/>
        <w:ind w:left="-360" w:hanging="180"/>
        <w:jc w:val="both"/>
        <w:rPr>
          <w:rFonts w:ascii="IranNastaliq" w:hAnsi="IranNastaliq" w:cs="B Nazanin"/>
          <w:sz w:val="32"/>
          <w:szCs w:val="32"/>
          <w:rtl/>
        </w:rPr>
      </w:pPr>
      <w:r w:rsidRPr="007F10E8">
        <w:rPr>
          <w:rFonts w:ascii="IranNastaliq" w:hAnsi="IranNastaliq" w:cs="B Nazanin"/>
          <w:sz w:val="32"/>
          <w:szCs w:val="32"/>
          <w:rtl/>
        </w:rPr>
        <w:t>مکاتبه جهت امرمعادل سازی واحدهای گذرانده شده دانشجویان درمقاطع تحصیلی قبلی و ارائه به شورای تطبیق واحد</w:t>
      </w:r>
    </w:p>
    <w:p w14:paraId="34D6455B" w14:textId="77777777" w:rsidR="002331B1" w:rsidRPr="007F10E8" w:rsidRDefault="002331B1" w:rsidP="007F10E8">
      <w:pPr>
        <w:pStyle w:val="ListParagraph"/>
        <w:numPr>
          <w:ilvl w:val="0"/>
          <w:numId w:val="2"/>
        </w:numPr>
        <w:bidi/>
        <w:spacing w:after="0"/>
        <w:ind w:left="-360" w:hanging="180"/>
        <w:jc w:val="both"/>
        <w:rPr>
          <w:rFonts w:ascii="IranNastaliq" w:hAnsi="IranNastaliq" w:cs="B Nazanin"/>
          <w:sz w:val="32"/>
          <w:szCs w:val="32"/>
          <w:rtl/>
        </w:rPr>
      </w:pPr>
      <w:r w:rsidRPr="007F10E8">
        <w:rPr>
          <w:rFonts w:ascii="IranNastaliq" w:hAnsi="IranNastaliq" w:cs="B Nazanin"/>
          <w:color w:val="333333"/>
          <w:sz w:val="32"/>
          <w:szCs w:val="32"/>
          <w:rtl/>
        </w:rPr>
        <w:t>ابلاغ تدریس واحد های اعضای هیات علمی و مربیان</w:t>
      </w:r>
    </w:p>
    <w:p w14:paraId="1B850330" w14:textId="180C8D6F" w:rsidR="002331B1" w:rsidRPr="007F10E8" w:rsidRDefault="002331B1" w:rsidP="007F10E8">
      <w:pPr>
        <w:pStyle w:val="ListParagraph"/>
        <w:numPr>
          <w:ilvl w:val="0"/>
          <w:numId w:val="2"/>
        </w:numPr>
        <w:bidi/>
        <w:spacing w:after="0"/>
        <w:ind w:left="-360" w:hanging="180"/>
        <w:jc w:val="both"/>
        <w:rPr>
          <w:rStyle w:val="fontstyle01"/>
          <w:rFonts w:ascii="IranNastaliq" w:hAnsi="IranNastaliq" w:cs="B Nazanin"/>
          <w:sz w:val="32"/>
          <w:szCs w:val="32"/>
          <w:rtl/>
        </w:rPr>
      </w:pPr>
      <w:r w:rsidRPr="007F10E8">
        <w:rPr>
          <w:rStyle w:val="fontstyle01"/>
          <w:rFonts w:ascii="IranNastaliq" w:hAnsi="IranNastaliq" w:cs="B Nazanin"/>
          <w:sz w:val="32"/>
          <w:szCs w:val="32"/>
          <w:rtl/>
        </w:rPr>
        <w:t>نظارت بر اداره امور کلاس ها</w:t>
      </w:r>
    </w:p>
    <w:p w14:paraId="7BC81DF4" w14:textId="349AA91A" w:rsidR="002331B1" w:rsidRPr="007F10E8" w:rsidRDefault="002331B1" w:rsidP="007F10E8">
      <w:pPr>
        <w:pStyle w:val="ListParagraph"/>
        <w:numPr>
          <w:ilvl w:val="0"/>
          <w:numId w:val="2"/>
        </w:numPr>
        <w:bidi/>
        <w:spacing w:after="0"/>
        <w:ind w:left="-360" w:hanging="180"/>
        <w:jc w:val="both"/>
        <w:rPr>
          <w:rFonts w:ascii="IranNastaliq" w:hAnsi="IranNastaliq" w:cs="B Nazanin"/>
          <w:sz w:val="32"/>
          <w:szCs w:val="32"/>
          <w:rtl/>
        </w:rPr>
      </w:pPr>
      <w:r w:rsidRPr="007F10E8">
        <w:rPr>
          <w:rFonts w:ascii="IranNastaliq" w:hAnsi="IranNastaliq" w:cs="B Nazanin"/>
          <w:sz w:val="32"/>
          <w:szCs w:val="32"/>
          <w:rtl/>
        </w:rPr>
        <w:t>بررسی درخواست های دانشجویان متقاضی مهمانی ، انتقالی و تغییر رشته و طرح در شورای آموزشی</w:t>
      </w:r>
    </w:p>
    <w:p w14:paraId="07294DE5" w14:textId="33F3DBA4" w:rsidR="002A5032" w:rsidRPr="007F10E8" w:rsidRDefault="002331B1" w:rsidP="007F10E8">
      <w:pPr>
        <w:pStyle w:val="ListParagraph"/>
        <w:numPr>
          <w:ilvl w:val="0"/>
          <w:numId w:val="2"/>
        </w:numPr>
        <w:bidi/>
        <w:spacing w:after="0"/>
        <w:ind w:left="-360" w:hanging="180"/>
        <w:jc w:val="both"/>
        <w:rPr>
          <w:rFonts w:ascii="IranNastaliq" w:hAnsi="IranNastaliq" w:cs="B Nazanin"/>
          <w:color w:val="333333"/>
          <w:sz w:val="32"/>
          <w:szCs w:val="32"/>
          <w:rtl/>
        </w:rPr>
      </w:pPr>
      <w:r w:rsidRPr="007F10E8">
        <w:rPr>
          <w:rFonts w:ascii="IranNastaliq" w:hAnsi="IranNastaliq" w:cs="B Nazanin"/>
          <w:color w:val="333333"/>
          <w:sz w:val="32"/>
          <w:szCs w:val="32"/>
          <w:rtl/>
        </w:rPr>
        <w:t>تنظیم صورتجلسه شورای آموزشی و نقل و انتقالات و انجام مکاتبات</w:t>
      </w:r>
      <w:r w:rsidR="004D4E64" w:rsidRPr="007F10E8">
        <w:rPr>
          <w:rFonts w:ascii="IranNastaliq" w:hAnsi="IranNastaliq" w:cs="B Nazanin"/>
          <w:color w:val="333333"/>
          <w:sz w:val="32"/>
          <w:szCs w:val="32"/>
        </w:rPr>
        <w:t xml:space="preserve"> </w:t>
      </w:r>
      <w:r w:rsidR="004D4E64" w:rsidRPr="007F10E8">
        <w:rPr>
          <w:rFonts w:ascii="IranNastaliq" w:hAnsi="IranNastaliq" w:cs="B Nazanin" w:hint="cs"/>
          <w:color w:val="333333"/>
          <w:sz w:val="32"/>
          <w:szCs w:val="32"/>
          <w:rtl/>
          <w:lang w:bidi="fa-IR"/>
        </w:rPr>
        <w:t xml:space="preserve"> مربوطه</w:t>
      </w:r>
    </w:p>
    <w:p w14:paraId="5DEAFC05" w14:textId="219BBB0A" w:rsidR="002331B1" w:rsidRPr="007F10E8" w:rsidRDefault="002331B1" w:rsidP="007F10E8">
      <w:pPr>
        <w:pStyle w:val="ListParagraph"/>
        <w:numPr>
          <w:ilvl w:val="0"/>
          <w:numId w:val="2"/>
        </w:numPr>
        <w:bidi/>
        <w:spacing w:after="0"/>
        <w:ind w:left="-360" w:hanging="180"/>
        <w:jc w:val="both"/>
        <w:rPr>
          <w:rFonts w:ascii="IranNastaliq" w:hAnsi="IranNastaliq" w:cs="B Nazanin"/>
          <w:color w:val="333333"/>
          <w:sz w:val="32"/>
          <w:szCs w:val="32"/>
          <w:rtl/>
        </w:rPr>
      </w:pPr>
      <w:r w:rsidRPr="007F10E8">
        <w:rPr>
          <w:rFonts w:ascii="IranNastaliq" w:hAnsi="IranNastaliq" w:cs="B Nazanin"/>
          <w:color w:val="333333"/>
          <w:sz w:val="32"/>
          <w:szCs w:val="32"/>
          <w:rtl/>
        </w:rPr>
        <w:t>آمار گیری برای واحدهای درخواستی</w:t>
      </w:r>
    </w:p>
    <w:p w14:paraId="0A5FFA7C" w14:textId="2C5612C1" w:rsidR="002331B1" w:rsidRPr="007F10E8" w:rsidRDefault="004D4E64" w:rsidP="007F10E8">
      <w:pPr>
        <w:pStyle w:val="ListParagraph"/>
        <w:numPr>
          <w:ilvl w:val="0"/>
          <w:numId w:val="2"/>
        </w:numPr>
        <w:bidi/>
        <w:spacing w:after="0"/>
        <w:ind w:left="-360" w:hanging="180"/>
        <w:jc w:val="both"/>
        <w:rPr>
          <w:rFonts w:ascii="IranNastaliq" w:hAnsi="IranNastaliq" w:cs="B Nazanin"/>
          <w:sz w:val="32"/>
          <w:szCs w:val="32"/>
          <w:rtl/>
        </w:rPr>
      </w:pPr>
      <w:r w:rsidRPr="007F10E8">
        <w:rPr>
          <w:rFonts w:ascii="IranNastaliq" w:hAnsi="IranNastaliq" w:cs="B Nazanin" w:hint="cs"/>
          <w:sz w:val="32"/>
          <w:szCs w:val="32"/>
          <w:rtl/>
        </w:rPr>
        <w:t>برگزاری و نظارت بر حسن انجام امتحانات پایان نیمسال</w:t>
      </w:r>
    </w:p>
    <w:p w14:paraId="3BA12115" w14:textId="7D1A3473" w:rsidR="00640CF5" w:rsidRPr="007F10E8" w:rsidRDefault="00640CF5" w:rsidP="007F10E8">
      <w:pPr>
        <w:pStyle w:val="ListParagraph"/>
        <w:numPr>
          <w:ilvl w:val="0"/>
          <w:numId w:val="2"/>
        </w:numPr>
        <w:bidi/>
        <w:spacing w:after="0"/>
        <w:ind w:left="-360" w:hanging="180"/>
        <w:jc w:val="both"/>
        <w:rPr>
          <w:rFonts w:ascii="IranNastaliq" w:hAnsi="IranNastaliq" w:cs="B Nazanin"/>
          <w:sz w:val="32"/>
          <w:szCs w:val="32"/>
          <w:rtl/>
        </w:rPr>
      </w:pPr>
      <w:r w:rsidRPr="007F10E8">
        <w:rPr>
          <w:rFonts w:ascii="IranNastaliq" w:hAnsi="IranNastaliq" w:cs="B Nazanin"/>
          <w:sz w:val="32"/>
          <w:szCs w:val="32"/>
          <w:rtl/>
        </w:rPr>
        <w:t>انجام سایر امور محوله از طرف مقام مافوق</w:t>
      </w:r>
    </w:p>
    <w:p w14:paraId="195D15A5" w14:textId="77777777" w:rsidR="001B6390" w:rsidRPr="00A66C17" w:rsidRDefault="001B6390" w:rsidP="007F10E8">
      <w:pPr>
        <w:bidi/>
        <w:jc w:val="both"/>
        <w:rPr>
          <w:rStyle w:val="fontstyle01"/>
          <w:rFonts w:cs="B Nazanin"/>
          <w:sz w:val="24"/>
          <w:szCs w:val="24"/>
          <w:rtl/>
        </w:rPr>
      </w:pPr>
    </w:p>
    <w:p w14:paraId="43D41E74" w14:textId="77777777" w:rsidR="00640CF5" w:rsidRDefault="00640CF5" w:rsidP="007F10E8">
      <w:pPr>
        <w:bidi/>
        <w:jc w:val="both"/>
        <w:rPr>
          <w:rFonts w:ascii="BNazanin" w:hAnsi="BNazanin" w:cs="B Nazanin"/>
          <w:color w:val="333333"/>
          <w:sz w:val="24"/>
          <w:szCs w:val="24"/>
          <w:rtl/>
        </w:rPr>
      </w:pPr>
    </w:p>
    <w:p w14:paraId="2372FAD3" w14:textId="63D14FD4" w:rsidR="002A5032" w:rsidRPr="00A66C17" w:rsidRDefault="002A5032" w:rsidP="007F10E8">
      <w:pPr>
        <w:bidi/>
        <w:jc w:val="both"/>
        <w:rPr>
          <w:rFonts w:cs="B Nazanin"/>
          <w:sz w:val="24"/>
          <w:szCs w:val="24"/>
        </w:rPr>
      </w:pPr>
    </w:p>
    <w:sectPr w:rsidR="002A5032" w:rsidRPr="00A66C17" w:rsidSect="00974367">
      <w:pgSz w:w="12240" w:h="15840"/>
      <w:pgMar w:top="72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azanin">
    <w:altName w:val="Cambria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45367"/>
    <w:multiLevelType w:val="hybridMultilevel"/>
    <w:tmpl w:val="A1C0B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E970FD"/>
    <w:multiLevelType w:val="hybridMultilevel"/>
    <w:tmpl w:val="F5904E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227962">
    <w:abstractNumId w:val="1"/>
  </w:num>
  <w:num w:numId="2" w16cid:durableId="150778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6C"/>
    <w:rsid w:val="00085AE5"/>
    <w:rsid w:val="001737F9"/>
    <w:rsid w:val="001B6390"/>
    <w:rsid w:val="002331B1"/>
    <w:rsid w:val="00260C6C"/>
    <w:rsid w:val="002A5032"/>
    <w:rsid w:val="004D4E64"/>
    <w:rsid w:val="00640CF5"/>
    <w:rsid w:val="00741EE8"/>
    <w:rsid w:val="007F10E8"/>
    <w:rsid w:val="00892A6A"/>
    <w:rsid w:val="00974367"/>
    <w:rsid w:val="00A66C17"/>
    <w:rsid w:val="00C26D82"/>
    <w:rsid w:val="00E7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535B6"/>
  <w15:chartTrackingRefBased/>
  <w15:docId w15:val="{3BED0FFF-4F6D-4BD0-A80F-6EA7FC28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60C6C"/>
    <w:rPr>
      <w:rFonts w:ascii="BNazanin" w:hAnsi="BNazanin" w:hint="default"/>
      <w:b w:val="0"/>
      <w:bCs w:val="0"/>
      <w:i w:val="0"/>
      <w:iCs w:val="0"/>
      <w:color w:val="333333"/>
      <w:sz w:val="28"/>
      <w:szCs w:val="28"/>
    </w:rPr>
  </w:style>
  <w:style w:type="character" w:customStyle="1" w:styleId="fontstyle21">
    <w:name w:val="fontstyle21"/>
    <w:basedOn w:val="DefaultParagraphFont"/>
    <w:rsid w:val="00260C6C"/>
    <w:rPr>
      <w:rFonts w:ascii="CourierNewPSMT" w:hAnsi="CourierNewPSMT" w:hint="default"/>
      <w:b w:val="0"/>
      <w:bCs w:val="0"/>
      <w:i w:val="0"/>
      <w:iCs w:val="0"/>
      <w:color w:val="333333"/>
      <w:sz w:val="20"/>
      <w:szCs w:val="20"/>
    </w:rPr>
  </w:style>
  <w:style w:type="paragraph" w:styleId="ListParagraph">
    <w:name w:val="List Paragraph"/>
    <w:basedOn w:val="Normal"/>
    <w:uiPriority w:val="34"/>
    <w:qFormat/>
    <w:rsid w:val="00233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6B01C-C264-4FF7-B9AB-585DAE41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masomi</dc:creator>
  <cp:keywords/>
  <dc:description/>
  <cp:lastModifiedBy>mis masomi</cp:lastModifiedBy>
  <cp:revision>10</cp:revision>
  <cp:lastPrinted>2023-09-27T05:24:00Z</cp:lastPrinted>
  <dcterms:created xsi:type="dcterms:W3CDTF">2023-09-26T07:28:00Z</dcterms:created>
  <dcterms:modified xsi:type="dcterms:W3CDTF">2023-09-27T05:36:00Z</dcterms:modified>
</cp:coreProperties>
</file>